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08" w:rsidRPr="00FD0808" w:rsidRDefault="00FD0808" w:rsidP="00FD0808">
      <w:pPr>
        <w:spacing w:before="150" w:after="100" w:afterAutospacing="1" w:line="240" w:lineRule="auto"/>
        <w:jc w:val="center"/>
        <w:outlineLvl w:val="1"/>
        <w:rPr>
          <w:rFonts w:ascii="Helvetica" w:eastAsia="Times New Roman" w:hAnsi="Helvetica" w:cs="Helvetica"/>
          <w:color w:val="343434"/>
          <w:sz w:val="45"/>
          <w:szCs w:val="45"/>
          <w:lang w:eastAsia="be-BY"/>
        </w:rPr>
      </w:pPr>
      <w:r w:rsidRPr="00FD0808">
        <w:rPr>
          <w:rFonts w:ascii="Helvetica" w:eastAsia="Times New Roman" w:hAnsi="Helvetica" w:cs="Helvetica"/>
          <w:color w:val="343434"/>
          <w:sz w:val="45"/>
          <w:szCs w:val="45"/>
          <w:lang w:eastAsia="be-BY"/>
        </w:rPr>
        <w:t>Технические характеристики</w:t>
      </w:r>
      <w:bookmarkStart w:id="0" w:name="_GoBack"/>
      <w:bookmarkEnd w:id="0"/>
    </w:p>
    <w:tbl>
      <w:tblPr>
        <w:tblW w:w="932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50"/>
        <w:gridCol w:w="6477"/>
      </w:tblGrid>
      <w:tr w:rsidR="009B20E9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Частота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2 Гц до 50 ГГц</w:t>
            </w:r>
          </w:p>
        </w:tc>
      </w:tr>
      <w:tr w:rsidR="009B20E9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Опции расширения диапазона частот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8.4, 13.6, 26.5, 44, 50 GHz, Mixers to 1.1 THz</w:t>
            </w:r>
          </w:p>
        </w:tc>
      </w:tr>
      <w:tr w:rsidR="009B20E9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Максимальная полоса анализа / пропускания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1 ГГц</w:t>
            </w:r>
          </w:p>
        </w:tc>
      </w:tr>
      <w:tr w:rsidR="009B20E9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Опции расширения полосы анализа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25 standard, 40, 255, 510 MHz, 1 GHz</w:t>
            </w:r>
          </w:p>
        </w:tc>
      </w:tr>
      <w:tr w:rsidR="009B20E9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Максимальная полоса пропускания реального времени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510 МГц</w:t>
            </w:r>
          </w:p>
        </w:tc>
      </w:tr>
      <w:tr w:rsidR="009B20E9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Полоса анализа в режиме реального времени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255 МГц, 510 МГц</w:t>
            </w:r>
          </w:p>
        </w:tc>
      </w:tr>
      <w:tr w:rsidR="009B20E9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Средний уровень собственных шумов (1 ГГц)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-174 дБм</w:t>
            </w:r>
          </w:p>
        </w:tc>
      </w:tr>
      <w:tr w:rsidR="009B20E9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Фазовый шум на частоте 1 ГГц с отстройкой 10 кГц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-136 дБн/Гц</w:t>
            </w:r>
          </w:p>
        </w:tc>
      </w:tr>
      <w:tr w:rsidR="009B20E9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Фазовый шум на частоте 1 ГГц с отстройкой 30 кГц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-136 дБн/Гц</w:t>
            </w:r>
          </w:p>
        </w:tc>
      </w:tr>
      <w:tr w:rsidR="009B20E9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Фазовый шум на частоте 1 ГГц с отстройкой 1 МГц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-146 дБн/Гц</w:t>
            </w:r>
          </w:p>
        </w:tc>
      </w:tr>
      <w:tr w:rsidR="009B20E9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Суммарная погрешность уровня сигнала / измерения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±0,16 дБ</w:t>
            </w:r>
          </w:p>
        </w:tc>
      </w:tr>
      <w:tr w:rsidR="009B20E9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Интермодуляц. искаж. 3-го порядка на частоте 1 ГГц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+22 дБм</w:t>
            </w:r>
          </w:p>
        </w:tc>
      </w:tr>
      <w:tr w:rsidR="009B20E9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Макс. динамич. диапазон по искаж. 3 порядка, 1 ГГц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</w:t>
            </w:r>
          </w:p>
        </w:tc>
      </w:tr>
      <w:tr w:rsidR="009B20E9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lastRenderedPageBreak/>
              <w:t>Приложения общего назначения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B20E9" w:rsidRDefault="009B20E9" w:rsidP="009B20E9">
            <w:pPr>
              <w:numPr>
                <w:ilvl w:val="0"/>
                <w:numId w:val="7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Программа векторного анализа сигналов 89600 VSA</w:t>
            </w:r>
          </w:p>
          <w:p w:rsidR="009B20E9" w:rsidRDefault="009B20E9" w:rsidP="009B20E9">
            <w:pPr>
              <w:numPr>
                <w:ilvl w:val="0"/>
                <w:numId w:val="7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Аналоговая демодуляция</w:t>
            </w:r>
          </w:p>
          <w:p w:rsidR="009B20E9" w:rsidRDefault="009B20E9" w:rsidP="009B20E9">
            <w:pPr>
              <w:numPr>
                <w:ilvl w:val="0"/>
                <w:numId w:val="7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Измерение коэффициента шума</w:t>
            </w:r>
          </w:p>
          <w:p w:rsidR="009B20E9" w:rsidRDefault="009B20E9" w:rsidP="009B20E9">
            <w:pPr>
              <w:numPr>
                <w:ilvl w:val="0"/>
                <w:numId w:val="7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Измерение фазового шума</w:t>
            </w:r>
          </w:p>
          <w:p w:rsidR="009B20E9" w:rsidRDefault="009B20E9" w:rsidP="009B20E9">
            <w:pPr>
              <w:numPr>
                <w:ilvl w:val="0"/>
                <w:numId w:val="7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Измерение параметров импульсов</w:t>
            </w:r>
          </w:p>
          <w:p w:rsidR="009B20E9" w:rsidRDefault="009B20E9" w:rsidP="009B20E9">
            <w:pPr>
              <w:numPr>
                <w:ilvl w:val="0"/>
                <w:numId w:val="7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Анализ спектра в режиме реального времени</w:t>
            </w:r>
          </w:p>
          <w:p w:rsidR="009B20E9" w:rsidRDefault="009B20E9" w:rsidP="009B20E9">
            <w:pPr>
              <w:numPr>
                <w:ilvl w:val="0"/>
                <w:numId w:val="7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EMI</w:t>
            </w:r>
          </w:p>
          <w:p w:rsidR="009B20E9" w:rsidRDefault="009B20E9" w:rsidP="009B20E9">
            <w:pPr>
              <w:numPr>
                <w:ilvl w:val="0"/>
                <w:numId w:val="7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MATLAB</w:t>
            </w:r>
          </w:p>
          <w:p w:rsidR="009B20E9" w:rsidRDefault="009B20E9" w:rsidP="009B20E9">
            <w:pPr>
              <w:numPr>
                <w:ilvl w:val="0"/>
                <w:numId w:val="7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Vector Modulation Analysis</w:t>
            </w:r>
          </w:p>
        </w:tc>
      </w:tr>
      <w:tr w:rsidR="009B20E9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B20E9" w:rsidRDefault="009B20E9" w:rsidP="009B20E9">
            <w:pPr>
              <w:spacing w:after="0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Приложения для сотовой связи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B20E9" w:rsidRDefault="009B20E9" w:rsidP="009B20E9">
            <w:pPr>
              <w:numPr>
                <w:ilvl w:val="0"/>
                <w:numId w:val="8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GSM/EDGE</w:t>
            </w:r>
          </w:p>
          <w:p w:rsidR="009B20E9" w:rsidRDefault="009B20E9" w:rsidP="009B20E9">
            <w:pPr>
              <w:numPr>
                <w:ilvl w:val="0"/>
                <w:numId w:val="8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LTE/LTE-Advanced</w:t>
            </w:r>
          </w:p>
          <w:p w:rsidR="009B20E9" w:rsidRDefault="009B20E9" w:rsidP="009B20E9">
            <w:pPr>
              <w:numPr>
                <w:ilvl w:val="0"/>
                <w:numId w:val="8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NB-IoT</w:t>
            </w:r>
          </w:p>
          <w:p w:rsidR="009B20E9" w:rsidRDefault="009B20E9" w:rsidP="009B20E9">
            <w:pPr>
              <w:numPr>
                <w:ilvl w:val="0"/>
                <w:numId w:val="8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W-CDMA/HSPA/HSPA+</w:t>
            </w:r>
          </w:p>
        </w:tc>
      </w:tr>
      <w:tr w:rsidR="009B20E9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B20E9" w:rsidRDefault="009B20E9" w:rsidP="009B20E9">
            <w:pPr>
              <w:spacing w:after="0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Приложения для систем беспроводной связи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B20E9" w:rsidRDefault="009B20E9" w:rsidP="009B20E9">
            <w:pPr>
              <w:numPr>
                <w:ilvl w:val="0"/>
                <w:numId w:val="9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Bluetooth® (BR/EDR/LE4.2/5.0)</w:t>
            </w:r>
          </w:p>
          <w:p w:rsidR="009B20E9" w:rsidRDefault="009B20E9" w:rsidP="009B20E9">
            <w:pPr>
              <w:numPr>
                <w:ilvl w:val="0"/>
                <w:numId w:val="9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Short Range Communications (ZigBee, Z-Wave)</w:t>
            </w:r>
          </w:p>
          <w:p w:rsidR="009B20E9" w:rsidRDefault="009B20E9" w:rsidP="009B20E9">
            <w:pPr>
              <w:numPr>
                <w:ilvl w:val="0"/>
                <w:numId w:val="9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WLAN 802.11(a/b/g/j/p/n/ac/af/ah/ax)</w:t>
            </w:r>
          </w:p>
        </w:tc>
      </w:tr>
      <w:tr w:rsidR="009B20E9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B20E9" w:rsidRDefault="009B20E9" w:rsidP="009B20E9">
            <w:pPr>
              <w:spacing w:after="0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Приложения для цифрового видео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</w:t>
            </w:r>
          </w:p>
        </w:tc>
      </w:tr>
      <w:tr w:rsidR="009B20E9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Уровень производительности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343434"/>
                <w:sz w:val="18"/>
                <w:szCs w:val="18"/>
              </w:rPr>
              <w:t>◆◆◆◆◆◆</w:t>
            </w:r>
          </w:p>
        </w:tc>
      </w:tr>
      <w:tr w:rsidR="009B20E9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Диапазон ослабления аттенюатора (стандарт. компл.)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70 дБ</w:t>
            </w:r>
          </w:p>
        </w:tc>
      </w:tr>
      <w:tr w:rsidR="009B20E9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Шаг ослабления аттенюатора (стандарт. компл.)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2 дБ</w:t>
            </w:r>
          </w:p>
        </w:tc>
      </w:tr>
      <w:tr w:rsidR="009B20E9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Мин. длительность для 100%-ой вероятности захвата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3,517 мкс</w:t>
            </w:r>
          </w:p>
        </w:tc>
      </w:tr>
      <w:tr w:rsidR="009B20E9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Длительность обнаруж. сигнала (сигнал/маска &gt;60дБ)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3.33 нс</w:t>
            </w:r>
          </w:p>
        </w:tc>
      </w:tr>
      <w:tr w:rsidR="009B20E9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Динамич. диапазон, своб. от паразит. составляющих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78 дБн</w:t>
            </w:r>
          </w:p>
        </w:tc>
      </w:tr>
      <w:tr w:rsidR="009B20E9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Полоса частот в частотной/временной области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255 МГц</w:t>
            </w:r>
          </w:p>
        </w:tc>
      </w:tr>
      <w:tr w:rsidR="009B20E9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lastRenderedPageBreak/>
              <w:t>Режимы отображения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B20E9" w:rsidRDefault="009B20E9" w:rsidP="009B20E9">
            <w:pPr>
              <w:numPr>
                <w:ilvl w:val="0"/>
                <w:numId w:val="10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Плотность</w:t>
            </w:r>
          </w:p>
          <w:p w:rsidR="009B20E9" w:rsidRDefault="009B20E9" w:rsidP="009B20E9">
            <w:pPr>
              <w:numPr>
                <w:ilvl w:val="0"/>
                <w:numId w:val="10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Спектрограмма</w:t>
            </w:r>
          </w:p>
          <w:p w:rsidR="009B20E9" w:rsidRDefault="009B20E9" w:rsidP="009B20E9">
            <w:pPr>
              <w:numPr>
                <w:ilvl w:val="0"/>
                <w:numId w:val="10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Спектрограмма плотности</w:t>
            </w:r>
          </w:p>
          <w:p w:rsidR="009B20E9" w:rsidRDefault="009B20E9" w:rsidP="009B20E9">
            <w:pPr>
              <w:numPr>
                <w:ilvl w:val="0"/>
                <w:numId w:val="10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Зависимость мощности от времени (спектр)</w:t>
            </w:r>
          </w:p>
          <w:p w:rsidR="009B20E9" w:rsidRDefault="009B20E9" w:rsidP="009B20E9">
            <w:pPr>
              <w:numPr>
                <w:ilvl w:val="0"/>
                <w:numId w:val="10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Зависимость мощности от времени (спектрограмма)</w:t>
            </w:r>
          </w:p>
          <w:p w:rsidR="009B20E9" w:rsidRDefault="009B20E9" w:rsidP="009B20E9">
            <w:pPr>
              <w:numPr>
                <w:ilvl w:val="0"/>
                <w:numId w:val="10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Зависимость мощности от времени</w:t>
            </w:r>
          </w:p>
        </w:tc>
      </w:tr>
      <w:tr w:rsidR="009B20E9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B20E9" w:rsidRDefault="009B20E9" w:rsidP="009B20E9">
            <w:pPr>
              <w:spacing w:after="0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Запуск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B20E9" w:rsidRDefault="009B20E9" w:rsidP="009B20E9">
            <w:pPr>
              <w:numPr>
                <w:ilvl w:val="0"/>
                <w:numId w:val="11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Запуск по частотной маске (FMT)</w:t>
            </w:r>
          </w:p>
          <w:p w:rsidR="009B20E9" w:rsidRDefault="009B20E9" w:rsidP="009B20E9">
            <w:pPr>
              <w:numPr>
                <w:ilvl w:val="0"/>
                <w:numId w:val="11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Запуск с временным разделением сигналов (TQT)</w:t>
            </w:r>
          </w:p>
          <w:p w:rsidR="009B20E9" w:rsidRDefault="009B20E9" w:rsidP="009B20E9">
            <w:pPr>
              <w:numPr>
                <w:ilvl w:val="0"/>
                <w:numId w:val="11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Запуск по уровню</w:t>
            </w:r>
          </w:p>
          <w:p w:rsidR="009B20E9" w:rsidRDefault="009B20E9" w:rsidP="009B20E9">
            <w:pPr>
              <w:numPr>
                <w:ilvl w:val="0"/>
                <w:numId w:val="11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Запуск по пачке ВЧ импульсов</w:t>
            </w:r>
          </w:p>
          <w:p w:rsidR="009B20E9" w:rsidRDefault="009B20E9" w:rsidP="009B20E9">
            <w:pPr>
              <w:numPr>
                <w:ilvl w:val="0"/>
                <w:numId w:val="11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Запуск по сигналу сети питания</w:t>
            </w:r>
          </w:p>
          <w:p w:rsidR="009B20E9" w:rsidRDefault="009B20E9" w:rsidP="009B20E9">
            <w:pPr>
              <w:numPr>
                <w:ilvl w:val="0"/>
                <w:numId w:val="11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Запуск по внешнему сигналу</w:t>
            </w:r>
          </w:p>
          <w:p w:rsidR="009B20E9" w:rsidRDefault="009B20E9" w:rsidP="009B20E9">
            <w:pPr>
              <w:numPr>
                <w:ilvl w:val="0"/>
                <w:numId w:val="11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Запуск от периодического таймера</w:t>
            </w:r>
          </w:p>
          <w:p w:rsidR="009B20E9" w:rsidRDefault="009B20E9" w:rsidP="009B20E9">
            <w:pPr>
              <w:numPr>
                <w:ilvl w:val="0"/>
                <w:numId w:val="11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Density</w:t>
            </w:r>
          </w:p>
          <w:p w:rsidR="009B20E9" w:rsidRDefault="009B20E9" w:rsidP="009B20E9">
            <w:pPr>
              <w:numPr>
                <w:ilvl w:val="0"/>
                <w:numId w:val="11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Density Spectrogram</w:t>
            </w:r>
          </w:p>
          <w:p w:rsidR="009B20E9" w:rsidRDefault="009B20E9" w:rsidP="009B20E9">
            <w:pPr>
              <w:numPr>
                <w:ilvl w:val="0"/>
                <w:numId w:val="11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PvT (Power vs Time)</w:t>
            </w:r>
          </w:p>
          <w:p w:rsidR="009B20E9" w:rsidRDefault="009B20E9" w:rsidP="009B20E9">
            <w:pPr>
              <w:numPr>
                <w:ilvl w:val="0"/>
                <w:numId w:val="11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PvT (Power vs Time) Spectrogram</w:t>
            </w:r>
          </w:p>
          <w:p w:rsidR="009B20E9" w:rsidRDefault="009B20E9" w:rsidP="009B20E9">
            <w:pPr>
              <w:numPr>
                <w:ilvl w:val="0"/>
                <w:numId w:val="11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Spectrogram</w:t>
            </w:r>
          </w:p>
        </w:tc>
      </w:tr>
      <w:tr w:rsidR="009B20E9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B20E9" w:rsidRDefault="009B20E9" w:rsidP="009B20E9">
            <w:pPr>
              <w:spacing w:after="0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Приложения с функцией запуска по частотной маске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B20E9" w:rsidRDefault="009B20E9" w:rsidP="009B20E9">
            <w:pPr>
              <w:numPr>
                <w:ilvl w:val="0"/>
                <w:numId w:val="12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Программа векторного анализа сигналов 89600 VSA</w:t>
            </w:r>
          </w:p>
          <w:p w:rsidR="009B20E9" w:rsidRDefault="009B20E9" w:rsidP="009B20E9">
            <w:pPr>
              <w:numPr>
                <w:ilvl w:val="0"/>
                <w:numId w:val="12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Анализатор спектра реального времени</w:t>
            </w:r>
          </w:p>
          <w:p w:rsidR="009B20E9" w:rsidRDefault="009B20E9" w:rsidP="009B20E9">
            <w:pPr>
              <w:numPr>
                <w:ilvl w:val="0"/>
                <w:numId w:val="12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Pulse Measurement Application</w:t>
            </w:r>
          </w:p>
        </w:tc>
      </w:tr>
      <w:tr w:rsidR="009B20E9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B20E9" w:rsidRDefault="009B20E9" w:rsidP="009B20E9">
            <w:pPr>
              <w:spacing w:after="0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Сред. уровень собств. шумов, 2 ГГц, предус. выкл.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-155 дБм/Гц</w:t>
            </w:r>
          </w:p>
        </w:tc>
      </w:tr>
      <w:tr w:rsidR="009B20E9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Сред. уровень собств. шумов, 10 ГГц, предус. выкл.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-156 дБм/Гц</w:t>
            </w:r>
          </w:p>
        </w:tc>
      </w:tr>
      <w:tr w:rsidR="009B20E9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Наличие измерительных приложений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B20E9" w:rsidRDefault="009B20E9" w:rsidP="009B20E9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 Да</w:t>
            </w:r>
          </w:p>
        </w:tc>
      </w:tr>
    </w:tbl>
    <w:p w:rsidR="007C393E" w:rsidRDefault="007C393E"/>
    <w:sectPr w:rsidR="007C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A93"/>
    <w:multiLevelType w:val="multilevel"/>
    <w:tmpl w:val="391C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A1631"/>
    <w:multiLevelType w:val="multilevel"/>
    <w:tmpl w:val="306A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1287E"/>
    <w:multiLevelType w:val="multilevel"/>
    <w:tmpl w:val="4B90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7A56B6"/>
    <w:multiLevelType w:val="multilevel"/>
    <w:tmpl w:val="AF6A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846640"/>
    <w:multiLevelType w:val="multilevel"/>
    <w:tmpl w:val="DF22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D1675"/>
    <w:multiLevelType w:val="multilevel"/>
    <w:tmpl w:val="899C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6561EE"/>
    <w:multiLevelType w:val="multilevel"/>
    <w:tmpl w:val="6AF2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736E9B"/>
    <w:multiLevelType w:val="multilevel"/>
    <w:tmpl w:val="0F38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72525F"/>
    <w:multiLevelType w:val="multilevel"/>
    <w:tmpl w:val="8EBA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357B3B"/>
    <w:multiLevelType w:val="multilevel"/>
    <w:tmpl w:val="D446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2C699D"/>
    <w:multiLevelType w:val="multilevel"/>
    <w:tmpl w:val="DA6E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724CDF"/>
    <w:multiLevelType w:val="multilevel"/>
    <w:tmpl w:val="872E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08"/>
    <w:rsid w:val="007C393E"/>
    <w:rsid w:val="009B20E9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44AE8-5A00-4763-BC93-8A05ACA0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0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808"/>
    <w:rPr>
      <w:rFonts w:ascii="Times New Roman" w:eastAsia="Times New Roman" w:hAnsi="Times New Roman" w:cs="Times New Roman"/>
      <w:b/>
      <w:bCs/>
      <w:sz w:val="36"/>
      <w:szCs w:val="36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355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2018-09-06T08:37:00Z</dcterms:created>
  <dcterms:modified xsi:type="dcterms:W3CDTF">2018-09-06T08:43:00Z</dcterms:modified>
</cp:coreProperties>
</file>